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</w:t>
      </w:r>
      <w:r>
        <w:rPr>
          <w:rFonts w:ascii="Times New Roman" w:hAnsi="Times New Roman"/>
          <w:b w:val="1"/>
          <w:sz w:val="28"/>
        </w:rPr>
        <w:t xml:space="preserve">Результаты олимпиад </w:t>
      </w:r>
      <w:r>
        <w:rPr>
          <w:rFonts w:ascii="Times New Roman" w:hAnsi="Times New Roman"/>
          <w:b w:val="1"/>
          <w:sz w:val="28"/>
        </w:rPr>
        <w:t>школьников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2019-2020 учебный год</w:t>
      </w:r>
    </w:p>
    <w:p w14:paraId="03000000">
      <w:pPr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</w:rPr>
        <w:t>Предмет</w:t>
      </w:r>
      <w:r>
        <w:rPr>
          <w:rFonts w:ascii="Times New Roman" w:hAnsi="Times New Roman"/>
          <w:b w:val="1"/>
          <w:sz w:val="28"/>
          <w:u w:val="single"/>
        </w:rPr>
        <w:t xml:space="preserve"> </w:t>
      </w:r>
      <w:r>
        <w:rPr>
          <w:rFonts w:ascii="Times New Roman" w:hAnsi="Times New Roman"/>
          <w:b w:val="1"/>
          <w:sz w:val="28"/>
          <w:u w:val="single"/>
        </w:rPr>
        <w:t>литература</w:t>
      </w:r>
    </w:p>
    <w:p w14:paraId="04000000">
      <w:pPr>
        <w:rPr>
          <w:rFonts w:ascii="Times New Roman" w:hAnsi="Times New Roman"/>
          <w:sz w:val="24"/>
        </w:rPr>
      </w:pPr>
    </w:p>
    <w:tbl>
      <w:tblPr>
        <w:tblStyle w:val="Style_1"/>
        <w:tblInd w:type="dxa" w:w="-176"/>
      </w:tblPr>
      <w:tblGrid>
        <w:gridCol w:w="851"/>
        <w:gridCol w:w="2835"/>
        <w:gridCol w:w="1276"/>
        <w:gridCol w:w="1560"/>
        <w:gridCol w:w="1178"/>
        <w:gridCol w:w="2268"/>
      </w:tblGrid>
      <w:tr>
        <w:tc>
          <w:tcPr>
            <w:tcW w:type="dxa" w:w="851"/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835"/>
          </w:tcPr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type="dxa" w:w="1276"/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</w:tc>
        <w:tc>
          <w:tcPr>
            <w:tcW w:type="dxa" w:w="1560"/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</w:p>
        </w:tc>
        <w:tc>
          <w:tcPr>
            <w:tcW w:type="dxa" w:w="1178"/>
          </w:tcPr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268"/>
          </w:tcPr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>
        <w:tc>
          <w:tcPr>
            <w:tcW w:type="dxa" w:w="851"/>
          </w:tcPr>
          <w:p w14:paraId="0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Салихова </w:t>
            </w:r>
            <w:r>
              <w:rPr>
                <w:rFonts w:ascii="Times New Roman" w:hAnsi="Times New Roman"/>
                <w:sz w:val="24"/>
              </w:rPr>
              <w:t>Айсылу</w:t>
            </w:r>
          </w:p>
        </w:tc>
        <w:tc>
          <w:tcPr>
            <w:tcW w:type="dxa" w:w="1276"/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</w:tcPr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268"/>
          </w:tcPr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851"/>
          </w:tcPr>
          <w:p w14:paraId="11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Гарифуллина</w:t>
            </w:r>
            <w:r>
              <w:rPr>
                <w:rFonts w:ascii="Times New Roman" w:hAnsi="Times New Roman"/>
                <w:sz w:val="24"/>
              </w:rPr>
              <w:t xml:space="preserve"> Камилла </w:t>
            </w:r>
          </w:p>
        </w:tc>
        <w:tc>
          <w:tcPr>
            <w:tcW w:type="dxa" w:w="1276"/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268"/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17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Будков</w:t>
            </w:r>
            <w:r>
              <w:rPr>
                <w:rFonts w:ascii="Times New Roman" w:hAnsi="Times New Roman"/>
                <w:sz w:val="24"/>
              </w:rPr>
              <w:t xml:space="preserve"> Платон</w:t>
            </w:r>
          </w:p>
        </w:tc>
        <w:tc>
          <w:tcPr>
            <w:tcW w:type="dxa" w:w="1276"/>
          </w:tcPr>
          <w:p w14:paraId="1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60"/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268"/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851"/>
          </w:tcPr>
          <w:p w14:paraId="1D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Валеева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1276"/>
          </w:tcPr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60"/>
          </w:tcPr>
          <w:p w14:paraId="2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268"/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23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Гизатуллина</w:t>
            </w:r>
            <w:r>
              <w:rPr>
                <w:rFonts w:ascii="Times New Roman" w:hAnsi="Times New Roman"/>
                <w:sz w:val="24"/>
              </w:rPr>
              <w:t xml:space="preserve"> М</w:t>
            </w:r>
          </w:p>
        </w:tc>
        <w:tc>
          <w:tcPr>
            <w:tcW w:type="dxa" w:w="1276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60"/>
          </w:tcPr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268"/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29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Шавалиев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Азат</w:t>
            </w:r>
          </w:p>
        </w:tc>
        <w:tc>
          <w:tcPr>
            <w:tcW w:type="dxa" w:w="1276"/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560"/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268"/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2F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Зарипова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</w:tc>
        <w:tc>
          <w:tcPr>
            <w:tcW w:type="dxa" w:w="1276"/>
          </w:tcPr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560"/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3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268"/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35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3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Ахметшина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</w:tc>
        <w:tc>
          <w:tcPr>
            <w:tcW w:type="dxa" w:w="1276"/>
          </w:tcPr>
          <w:p w14:paraId="3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560"/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268"/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3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3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Петин Илья</w:t>
            </w:r>
          </w:p>
        </w:tc>
        <w:tc>
          <w:tcPr>
            <w:tcW w:type="dxa" w:w="1276"/>
          </w:tcPr>
          <w:p w14:paraId="3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560"/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3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268"/>
          </w:tcPr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41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Шаяхметов </w:t>
            </w:r>
            <w:r>
              <w:rPr>
                <w:rFonts w:ascii="Times New Roman" w:hAnsi="Times New Roman"/>
                <w:sz w:val="24"/>
              </w:rPr>
              <w:t>Камиль</w:t>
            </w:r>
          </w:p>
        </w:tc>
        <w:tc>
          <w:tcPr>
            <w:tcW w:type="dxa" w:w="1276"/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560"/>
          </w:tcPr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268"/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47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 xml:space="preserve">ллина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1276"/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60"/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268"/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4D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Гарипова Эльвира</w:t>
            </w:r>
          </w:p>
        </w:tc>
        <w:tc>
          <w:tcPr>
            <w:tcW w:type="dxa" w:w="1276"/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60"/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268"/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53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Сулейманова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1276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60"/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268"/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59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Шамсутдинов </w:t>
            </w:r>
            <w:r>
              <w:rPr>
                <w:rFonts w:ascii="Times New Roman" w:hAnsi="Times New Roman"/>
                <w:sz w:val="24"/>
              </w:rPr>
              <w:t>Расим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276"/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560"/>
          </w:tcPr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268"/>
          </w:tcPr>
          <w:p w14:paraId="5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851"/>
          </w:tcPr>
          <w:p w14:paraId="5F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6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Инзиль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276"/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560"/>
          </w:tcPr>
          <w:p w14:paraId="6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268"/>
          </w:tcPr>
          <w:p w14:paraId="6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65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6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Кафилов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Амирхан</w:t>
            </w:r>
          </w:p>
        </w:tc>
        <w:tc>
          <w:tcPr>
            <w:tcW w:type="dxa" w:w="1276"/>
          </w:tcPr>
          <w:p w14:paraId="6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560"/>
          </w:tcPr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268"/>
          </w:tcPr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6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6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Мухаммадиев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Рамис</w:t>
            </w:r>
          </w:p>
        </w:tc>
        <w:tc>
          <w:tcPr>
            <w:tcW w:type="dxa" w:w="1276"/>
          </w:tcPr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560"/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268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</w:tbl>
    <w:p w14:paraId="71000000"/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